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AE4B" w14:textId="52B1394E" w:rsidR="00AF6C2C" w:rsidRDefault="00CE3394" w:rsidP="00E54BC5">
      <w:pPr>
        <w:jc w:val="center"/>
        <w:outlineLvl w:val="0"/>
        <w:rPr>
          <w:rFonts w:eastAsia="Times New Roman" w:cstheme="minorHAnsi"/>
          <w:kern w:val="36"/>
          <w:sz w:val="44"/>
          <w:szCs w:val="44"/>
          <w:lang w:eastAsia="fr-FR"/>
        </w:rPr>
      </w:pPr>
      <w:r w:rsidRPr="00BB5B26">
        <w:rPr>
          <w:rFonts w:eastAsia="Times New Roman" w:cstheme="minorHAnsi"/>
          <w:kern w:val="36"/>
          <w:sz w:val="44"/>
          <w:szCs w:val="44"/>
          <w:lang w:eastAsia="fr-FR"/>
        </w:rPr>
        <w:t>Bulletin d’adhésion</w:t>
      </w:r>
      <w:r w:rsidR="004D7F31">
        <w:rPr>
          <w:rFonts w:eastAsia="Times New Roman" w:cstheme="minorHAnsi"/>
          <w:kern w:val="36"/>
          <w:sz w:val="44"/>
          <w:szCs w:val="44"/>
          <w:lang w:eastAsia="fr-FR"/>
        </w:rPr>
        <w:t xml:space="preserve"> à l’a</w:t>
      </w:r>
      <w:r w:rsidR="00AF6C2C" w:rsidRPr="00BB5B26">
        <w:rPr>
          <w:rFonts w:eastAsia="Times New Roman" w:cstheme="minorHAnsi"/>
          <w:kern w:val="36"/>
          <w:sz w:val="44"/>
          <w:szCs w:val="44"/>
          <w:lang w:eastAsia="fr-FR"/>
        </w:rPr>
        <w:t>ssociation ScoDoc</w:t>
      </w:r>
    </w:p>
    <w:p w14:paraId="73F05726" w14:textId="3BA7BA86" w:rsidR="00E54BC5" w:rsidRPr="00E54BC5" w:rsidRDefault="00E54BC5" w:rsidP="00E54BC5">
      <w:pPr>
        <w:jc w:val="center"/>
        <w:outlineLvl w:val="0"/>
        <w:rPr>
          <w:rFonts w:eastAsia="Times New Roman" w:cstheme="minorHAnsi"/>
          <w:kern w:val="36"/>
          <w:sz w:val="28"/>
          <w:szCs w:val="28"/>
          <w:lang w:eastAsia="fr-FR"/>
        </w:rPr>
      </w:pPr>
      <w:r w:rsidRPr="00E54BC5">
        <w:rPr>
          <w:rFonts w:eastAsia="Times New Roman" w:cstheme="minorHAnsi"/>
          <w:kern w:val="36"/>
          <w:sz w:val="28"/>
          <w:szCs w:val="28"/>
          <w:lang w:eastAsia="fr-FR"/>
        </w:rPr>
        <w:t>(</w:t>
      </w:r>
      <w:proofErr w:type="gramStart"/>
      <w:r w:rsidRPr="00E54BC5">
        <w:rPr>
          <w:rFonts w:eastAsia="Times New Roman" w:cstheme="minorHAnsi"/>
          <w:kern w:val="36"/>
          <w:sz w:val="28"/>
          <w:szCs w:val="28"/>
          <w:lang w:eastAsia="fr-FR"/>
        </w:rPr>
        <w:t>année</w:t>
      </w:r>
      <w:proofErr w:type="gramEnd"/>
      <w:r w:rsidRPr="00E54BC5">
        <w:rPr>
          <w:rFonts w:eastAsia="Times New Roman" w:cstheme="minorHAnsi"/>
          <w:kern w:val="36"/>
          <w:sz w:val="28"/>
          <w:szCs w:val="28"/>
          <w:lang w:eastAsia="fr-FR"/>
        </w:rPr>
        <w:t xml:space="preserve"> scolaire 202</w:t>
      </w:r>
      <w:r w:rsidR="00AA1896">
        <w:rPr>
          <w:rFonts w:eastAsia="Times New Roman" w:cstheme="minorHAnsi"/>
          <w:kern w:val="36"/>
          <w:sz w:val="28"/>
          <w:szCs w:val="28"/>
          <w:lang w:eastAsia="fr-FR"/>
        </w:rPr>
        <w:t>3</w:t>
      </w:r>
      <w:r w:rsidRPr="00E54BC5">
        <w:rPr>
          <w:rFonts w:eastAsia="Times New Roman" w:cstheme="minorHAnsi"/>
          <w:kern w:val="36"/>
          <w:sz w:val="28"/>
          <w:szCs w:val="28"/>
          <w:lang w:eastAsia="fr-FR"/>
        </w:rPr>
        <w:t>-202</w:t>
      </w:r>
      <w:r w:rsidR="00AA1896">
        <w:rPr>
          <w:rFonts w:eastAsia="Times New Roman" w:cstheme="minorHAnsi"/>
          <w:kern w:val="36"/>
          <w:sz w:val="28"/>
          <w:szCs w:val="28"/>
          <w:lang w:eastAsia="fr-FR"/>
        </w:rPr>
        <w:t>4</w:t>
      </w:r>
      <w:r w:rsidRPr="00E54BC5">
        <w:rPr>
          <w:rFonts w:eastAsia="Times New Roman" w:cstheme="minorHAnsi"/>
          <w:kern w:val="36"/>
          <w:sz w:val="28"/>
          <w:szCs w:val="28"/>
          <w:lang w:eastAsia="fr-FR"/>
        </w:rPr>
        <w:t>)</w:t>
      </w:r>
    </w:p>
    <w:p w14:paraId="242E55C7" w14:textId="77777777" w:rsidR="00CE3394" w:rsidRPr="0015138D" w:rsidRDefault="00CE3394" w:rsidP="00E54BC5">
      <w:pPr>
        <w:spacing w:before="120" w:after="100" w:afterAutospacing="1"/>
        <w:jc w:val="center"/>
        <w:outlineLvl w:val="0"/>
        <w:rPr>
          <w:rFonts w:eastAsia="Times New Roman" w:cstheme="minorHAnsi"/>
          <w:i/>
          <w:iCs/>
          <w:kern w:val="36"/>
          <w:sz w:val="26"/>
          <w:szCs w:val="26"/>
          <w:lang w:eastAsia="fr-FR"/>
        </w:rPr>
      </w:pPr>
      <w:r w:rsidRPr="0015138D">
        <w:rPr>
          <w:rFonts w:eastAsia="Times New Roman" w:cstheme="minorHAnsi"/>
          <w:i/>
          <w:iCs/>
          <w:kern w:val="36"/>
          <w:sz w:val="26"/>
          <w:szCs w:val="26"/>
          <w:lang w:eastAsia="fr-FR"/>
        </w:rPr>
        <w:t>Association</w:t>
      </w:r>
      <w:r w:rsidR="00BB5B26" w:rsidRPr="0015138D">
        <w:rPr>
          <w:rFonts w:eastAsia="Times New Roman" w:cstheme="minorHAnsi"/>
          <w:i/>
          <w:iCs/>
          <w:kern w:val="36"/>
          <w:sz w:val="26"/>
          <w:szCs w:val="26"/>
          <w:lang w:eastAsia="fr-FR"/>
        </w:rPr>
        <w:t xml:space="preserve"> soumise à la loi du 1</w:t>
      </w:r>
      <w:r w:rsidR="00BB5B26" w:rsidRPr="0015138D">
        <w:rPr>
          <w:rFonts w:eastAsia="Times New Roman" w:cstheme="minorHAnsi"/>
          <w:i/>
          <w:iCs/>
          <w:kern w:val="36"/>
          <w:sz w:val="26"/>
          <w:szCs w:val="26"/>
          <w:vertAlign w:val="superscript"/>
          <w:lang w:eastAsia="fr-FR"/>
        </w:rPr>
        <w:t>er</w:t>
      </w:r>
      <w:r w:rsidR="00BB5B26" w:rsidRPr="0015138D">
        <w:rPr>
          <w:rFonts w:eastAsia="Times New Roman" w:cstheme="minorHAnsi"/>
          <w:i/>
          <w:iCs/>
          <w:kern w:val="36"/>
          <w:sz w:val="26"/>
          <w:szCs w:val="26"/>
          <w:lang w:eastAsia="fr-FR"/>
        </w:rPr>
        <w:t xml:space="preserve"> juillet 1901 et au décret du 16 août 1901</w:t>
      </w:r>
    </w:p>
    <w:p w14:paraId="209D87AA" w14:textId="77777777" w:rsidR="00937825" w:rsidRPr="0015138D" w:rsidRDefault="004D7F31" w:rsidP="00AF6C2C">
      <w:pPr>
        <w:spacing w:after="100" w:afterAutospacing="1"/>
        <w:rPr>
          <w:rFonts w:eastAsia="Times New Roman" w:cstheme="minorHAnsi"/>
          <w:sz w:val="26"/>
          <w:szCs w:val="26"/>
          <w:u w:val="single"/>
          <w:lang w:eastAsia="fr-FR"/>
        </w:rPr>
      </w:pPr>
      <w:r w:rsidRPr="0015138D">
        <w:rPr>
          <w:rFonts w:eastAsia="Times New Roman" w:cstheme="minorHAnsi"/>
          <w:sz w:val="26"/>
          <w:szCs w:val="26"/>
          <w:u w:val="single"/>
          <w:lang w:eastAsia="fr-FR"/>
        </w:rPr>
        <w:t>Renseignement sur</w:t>
      </w:r>
      <w:r w:rsidR="00BB5B26" w:rsidRPr="0015138D">
        <w:rPr>
          <w:rFonts w:eastAsia="Times New Roman" w:cstheme="minorHAnsi"/>
          <w:sz w:val="26"/>
          <w:szCs w:val="26"/>
          <w:u w:val="single"/>
          <w:lang w:eastAsia="fr-FR"/>
        </w:rPr>
        <w:t xml:space="preserve"> l’adhérent</w:t>
      </w:r>
    </w:p>
    <w:p w14:paraId="566A4C77" w14:textId="7B2C25CB" w:rsidR="004D7F31" w:rsidRDefault="00327480" w:rsidP="004D7F31">
      <w:pPr>
        <w:tabs>
          <w:tab w:val="left" w:leader="dot" w:pos="4111"/>
          <w:tab w:val="left" w:pos="4536"/>
          <w:tab w:val="left" w:leader="dot" w:pos="8505"/>
        </w:tabs>
        <w:spacing w:before="120" w:after="100" w:afterAutospacing="1"/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</w:pPr>
      <w:r w:rsidRPr="004D7F31">
        <w:rPr>
          <w:rFonts w:eastAsia="Times New Roman" w:cstheme="minorHAnsi"/>
          <w:sz w:val="28"/>
          <w:szCs w:val="28"/>
          <w:lang w:eastAsia="fr-FR"/>
        </w:rPr>
        <w:t>Dénomination :</w:t>
      </w:r>
      <w:r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Pr="004D7F31">
        <w:rPr>
          <w:rFonts w:eastAsia="Times New Roman" w:cstheme="minorHAnsi"/>
          <w:sz w:val="28"/>
          <w:szCs w:val="28"/>
          <w:lang w:eastAsia="fr-FR"/>
        </w:rPr>
        <w:tab/>
        <w:t xml:space="preserve">Adresse : </w:t>
      </w:r>
      <w:r w:rsidRPr="004D7F31">
        <w:rPr>
          <w:rFonts w:eastAsia="Times New Roman" w:cstheme="minorHAnsi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br/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br/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br/>
        <w:t>N° SIRET (le cas échéant) </w:t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tab/>
        <w:t>Code Postal :</w:t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br/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tab/>
        <w:t>Ville :</w:t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br/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tab/>
        <w:t>Pays :</w:t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br/>
        <w:t>Nom du représentant au sein de l’association :</w:t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tab/>
      </w:r>
      <w:r w:rsidR="004D7F31">
        <w:rPr>
          <w:rFonts w:eastAsia="Times New Roman" w:cstheme="minorHAnsi"/>
          <w:sz w:val="28"/>
          <w:szCs w:val="28"/>
          <w:lang w:eastAsia="fr-FR"/>
        </w:rPr>
        <w:br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t>Mail :</w:t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br/>
        <w:t>Téléphone</w:t>
      </w:r>
      <w:r w:rsidR="004D7F31">
        <w:rPr>
          <w:rFonts w:eastAsia="Times New Roman" w:cstheme="minorHAnsi"/>
          <w:sz w:val="28"/>
          <w:szCs w:val="28"/>
          <w:lang w:eastAsia="fr-FR"/>
        </w:rPr>
        <w:t xml:space="preserve"> (facultatif)</w:t>
      </w:r>
      <w:r w:rsidR="005B005C" w:rsidRPr="004D7F31">
        <w:rPr>
          <w:rFonts w:eastAsia="Times New Roman" w:cstheme="minorHAnsi"/>
          <w:sz w:val="28"/>
          <w:szCs w:val="28"/>
          <w:lang w:eastAsia="fr-FR"/>
        </w:rPr>
        <w:t> :</w:t>
      </w:r>
      <w:r w:rsidR="005B005C" w:rsidRPr="004D7F31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</w:p>
    <w:p w14:paraId="10B4D06D" w14:textId="4CDB03FF" w:rsidR="003D6E7A" w:rsidRPr="003D6E7A" w:rsidRDefault="003D6E7A" w:rsidP="003D6E7A">
      <w:pPr>
        <w:tabs>
          <w:tab w:val="left" w:leader="dot" w:pos="4111"/>
          <w:tab w:val="left" w:pos="4536"/>
          <w:tab w:val="left" w:leader="dot" w:pos="8505"/>
        </w:tabs>
        <w:spacing w:before="12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3D6E7A">
        <w:rPr>
          <w:rFonts w:eastAsia="Times New Roman" w:cstheme="minorHAnsi"/>
          <w:color w:val="000000" w:themeColor="text1"/>
          <w:sz w:val="28"/>
          <w:szCs w:val="28"/>
          <w:lang w:eastAsia="fr-FR"/>
        </w:rPr>
        <w:t>Nombre de départements utilisant ScoDoc :</w:t>
      </w:r>
    </w:p>
    <w:p w14:paraId="09352202" w14:textId="23583947" w:rsidR="003D6E7A" w:rsidRPr="005430E9" w:rsidRDefault="003D6E7A" w:rsidP="003D6E7A">
      <w:pPr>
        <w:tabs>
          <w:tab w:val="left" w:leader="dot" w:pos="4111"/>
          <w:tab w:val="left" w:pos="4536"/>
          <w:tab w:val="left" w:leader="dot" w:pos="8505"/>
        </w:tabs>
        <w:spacing w:after="100" w:afterAutospacing="1"/>
        <w:rPr>
          <w:rFonts w:eastAsia="Times New Roman" w:cstheme="minorHAnsi"/>
          <w:color w:val="000000" w:themeColor="text1"/>
          <w:sz w:val="28"/>
          <w:szCs w:val="28"/>
          <w:u w:val="single"/>
          <w:lang w:eastAsia="fr-FR"/>
        </w:rPr>
      </w:pPr>
      <w:r w:rsidRPr="003D6E7A">
        <w:rPr>
          <w:rFonts w:eastAsia="Times New Roman" w:cstheme="minorHAnsi"/>
          <w:color w:val="000000" w:themeColor="text1"/>
          <w:sz w:val="28"/>
          <w:szCs w:val="28"/>
          <w:lang w:eastAsia="fr-FR"/>
        </w:rPr>
        <w:t>Acronymes des départements :</w:t>
      </w:r>
      <w:r w:rsidR="005430E9">
        <w:rPr>
          <w:rFonts w:eastAsia="Times New Roman" w:cstheme="minorHAnsi"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="005430E9" w:rsidRPr="005430E9">
        <w:rPr>
          <w:rFonts w:eastAsia="Times New Roman" w:cstheme="minorHAnsi"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="005430E9" w:rsidRPr="005430E9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                                                               </w:t>
      </w:r>
    </w:p>
    <w:p w14:paraId="4704448D" w14:textId="14787020" w:rsidR="00AF6C2C" w:rsidRPr="003D6E7A" w:rsidRDefault="00AF6C2C" w:rsidP="003D6E7A">
      <w:pPr>
        <w:tabs>
          <w:tab w:val="left" w:leader="dot" w:pos="4111"/>
          <w:tab w:val="left" w:pos="4536"/>
          <w:tab w:val="left" w:leader="dot" w:pos="8505"/>
        </w:tabs>
        <w:spacing w:before="120" w:after="60"/>
        <w:rPr>
          <w:rFonts w:eastAsia="Times New Roman" w:cstheme="minorHAnsi"/>
          <w:i/>
          <w:iCs/>
          <w:lang w:eastAsia="fr-FR"/>
        </w:rPr>
      </w:pPr>
      <w:r w:rsidRPr="003D6E7A">
        <w:rPr>
          <w:rFonts w:eastAsia="Times New Roman" w:cstheme="minorHAnsi"/>
          <w:i/>
          <w:iCs/>
          <w:lang w:eastAsia="fr-FR"/>
        </w:rPr>
        <w:t xml:space="preserve">L'association </w:t>
      </w:r>
      <w:r w:rsidR="00937825" w:rsidRPr="003D6E7A">
        <w:rPr>
          <w:rFonts w:eastAsia="Times New Roman" w:cstheme="minorHAnsi"/>
          <w:i/>
          <w:iCs/>
          <w:lang w:eastAsia="fr-FR"/>
        </w:rPr>
        <w:t>loi 1901 « </w:t>
      </w:r>
      <w:r w:rsidRPr="003D6E7A">
        <w:rPr>
          <w:rFonts w:eastAsia="Times New Roman" w:cstheme="minorHAnsi"/>
          <w:i/>
          <w:iCs/>
          <w:lang w:eastAsia="fr-FR"/>
        </w:rPr>
        <w:t>ScoDoc</w:t>
      </w:r>
      <w:r w:rsidR="00937825" w:rsidRPr="003D6E7A">
        <w:rPr>
          <w:rFonts w:eastAsia="Times New Roman" w:cstheme="minorHAnsi"/>
          <w:i/>
          <w:iCs/>
          <w:lang w:eastAsia="fr-FR"/>
        </w:rPr>
        <w:t> »</w:t>
      </w:r>
      <w:r w:rsidRPr="003D6E7A">
        <w:rPr>
          <w:rFonts w:eastAsia="Times New Roman" w:cstheme="minorHAnsi"/>
          <w:i/>
          <w:iCs/>
          <w:lang w:eastAsia="fr-FR"/>
        </w:rPr>
        <w:t xml:space="preserve"> vise </w:t>
      </w:r>
      <w:r w:rsidR="00120169" w:rsidRPr="003D6E7A">
        <w:rPr>
          <w:rFonts w:eastAsia="Times New Roman" w:cstheme="minorHAnsi"/>
          <w:i/>
          <w:iCs/>
          <w:lang w:eastAsia="fr-FR"/>
        </w:rPr>
        <w:t xml:space="preserve">principalement </w:t>
      </w:r>
      <w:r w:rsidRPr="003D6E7A">
        <w:rPr>
          <w:rFonts w:eastAsia="Times New Roman" w:cstheme="minorHAnsi"/>
          <w:i/>
          <w:iCs/>
          <w:lang w:eastAsia="fr-FR"/>
        </w:rPr>
        <w:t>à soutenir le développement du logiciel ScoDoc</w:t>
      </w:r>
      <w:r w:rsidR="00120169" w:rsidRPr="003D6E7A">
        <w:rPr>
          <w:rFonts w:eastAsia="Times New Roman" w:cstheme="minorHAnsi"/>
          <w:i/>
          <w:iCs/>
          <w:lang w:eastAsia="fr-FR"/>
        </w:rPr>
        <w:t>.</w:t>
      </w:r>
      <w:r w:rsidR="003D6E7A">
        <w:rPr>
          <w:rFonts w:eastAsia="Times New Roman" w:cstheme="minorHAnsi"/>
          <w:i/>
          <w:iCs/>
          <w:lang w:eastAsia="fr-FR"/>
        </w:rPr>
        <w:t xml:space="preserve"> </w:t>
      </w:r>
      <w:r w:rsidR="003D6E7A" w:rsidRPr="003D6E7A">
        <w:rPr>
          <w:rFonts w:eastAsia="Times New Roman" w:cstheme="minorHAnsi"/>
          <w:i/>
          <w:iCs/>
          <w:lang w:eastAsia="fr-FR"/>
        </w:rPr>
        <w:t>Le montant de l’adhésion dépend du nombre de départements :</w:t>
      </w:r>
    </w:p>
    <w:tbl>
      <w:tblPr>
        <w:tblW w:w="909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646"/>
        <w:gridCol w:w="646"/>
        <w:gridCol w:w="646"/>
        <w:gridCol w:w="646"/>
        <w:gridCol w:w="646"/>
        <w:gridCol w:w="646"/>
        <w:gridCol w:w="646"/>
        <w:gridCol w:w="646"/>
        <w:gridCol w:w="1784"/>
      </w:tblGrid>
      <w:tr w:rsidR="003D6E7A" w:rsidRPr="003D6E7A" w14:paraId="069B9BC5" w14:textId="6B54ECC8" w:rsidTr="005430E9">
        <w:trPr>
          <w:trHeight w:hRule="exact" w:val="436"/>
        </w:trPr>
        <w:tc>
          <w:tcPr>
            <w:tcW w:w="1948" w:type="dxa"/>
          </w:tcPr>
          <w:p w14:paraId="73FB3134" w14:textId="2B864FEA" w:rsidR="003D6E7A" w:rsidRPr="005430E9" w:rsidRDefault="005430E9" w:rsidP="004D7F31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Nb d</w:t>
            </w:r>
            <w:r w:rsidR="003D6E7A"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épartements :</w:t>
            </w:r>
          </w:p>
        </w:tc>
        <w:tc>
          <w:tcPr>
            <w:tcW w:w="567" w:type="dxa"/>
          </w:tcPr>
          <w:p w14:paraId="5E4F940C" w14:textId="0DC25534" w:rsidR="003D6E7A" w:rsidRPr="005430E9" w:rsidRDefault="003D6E7A" w:rsidP="003D6E7A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ind w:right="-543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67" w:type="dxa"/>
          </w:tcPr>
          <w:p w14:paraId="3F944DD9" w14:textId="734B6F19" w:rsidR="003D6E7A" w:rsidRPr="005430E9" w:rsidRDefault="003D6E7A" w:rsidP="003D6E7A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ind w:right="-543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67" w:type="dxa"/>
          </w:tcPr>
          <w:p w14:paraId="03E993E7" w14:textId="2FF20FAA" w:rsidR="003D6E7A" w:rsidRPr="005430E9" w:rsidRDefault="003D6E7A" w:rsidP="003D6E7A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ind w:right="-543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567" w:type="dxa"/>
          </w:tcPr>
          <w:p w14:paraId="5FEBE931" w14:textId="744FB0B7" w:rsidR="003D6E7A" w:rsidRPr="005430E9" w:rsidRDefault="003D6E7A" w:rsidP="003D6E7A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ind w:right="-543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67" w:type="dxa"/>
          </w:tcPr>
          <w:p w14:paraId="4F48DFAA" w14:textId="303B5305" w:rsidR="003D6E7A" w:rsidRPr="005430E9" w:rsidRDefault="003D6E7A" w:rsidP="003D6E7A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ind w:right="-543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567" w:type="dxa"/>
          </w:tcPr>
          <w:p w14:paraId="48C357AB" w14:textId="6EECA814" w:rsidR="003D6E7A" w:rsidRPr="005430E9" w:rsidRDefault="003D6E7A" w:rsidP="003D6E7A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ind w:right="-543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567" w:type="dxa"/>
          </w:tcPr>
          <w:p w14:paraId="648EE426" w14:textId="46458909" w:rsidR="003D6E7A" w:rsidRPr="005430E9" w:rsidRDefault="003D6E7A" w:rsidP="003D6E7A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567" w:type="dxa"/>
          </w:tcPr>
          <w:p w14:paraId="610B6E6B" w14:textId="74A6E6DF" w:rsidR="003D6E7A" w:rsidRPr="005430E9" w:rsidRDefault="003D6E7A" w:rsidP="003D6E7A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621" w:type="dxa"/>
          </w:tcPr>
          <w:p w14:paraId="340CA02E" w14:textId="33A282E4" w:rsidR="003D6E7A" w:rsidRPr="005430E9" w:rsidRDefault="003D6E7A" w:rsidP="004D7F31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Bienfaiteurs</w:t>
            </w:r>
          </w:p>
        </w:tc>
      </w:tr>
      <w:tr w:rsidR="003D6E7A" w:rsidRPr="003D6E7A" w14:paraId="1AA6B519" w14:textId="23DC89BE" w:rsidTr="005430E9">
        <w:trPr>
          <w:trHeight w:hRule="exact" w:val="496"/>
        </w:trPr>
        <w:tc>
          <w:tcPr>
            <w:tcW w:w="1948" w:type="dxa"/>
          </w:tcPr>
          <w:p w14:paraId="35CFD86C" w14:textId="4006F679" w:rsidR="003D6E7A" w:rsidRPr="005430E9" w:rsidRDefault="003D6E7A" w:rsidP="004D7F31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Cotisation annuelle :</w:t>
            </w:r>
          </w:p>
        </w:tc>
        <w:tc>
          <w:tcPr>
            <w:tcW w:w="567" w:type="dxa"/>
          </w:tcPr>
          <w:p w14:paraId="01AE66B4" w14:textId="29A56EB7" w:rsidR="003D6E7A" w:rsidRPr="005430E9" w:rsidRDefault="003D6E7A" w:rsidP="005430E9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200€</w:t>
            </w:r>
          </w:p>
        </w:tc>
        <w:tc>
          <w:tcPr>
            <w:tcW w:w="567" w:type="dxa"/>
          </w:tcPr>
          <w:p w14:paraId="6EC59E70" w14:textId="4A952B16" w:rsidR="003D6E7A" w:rsidRPr="005430E9" w:rsidRDefault="003D6E7A" w:rsidP="005430E9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300€</w:t>
            </w:r>
          </w:p>
        </w:tc>
        <w:tc>
          <w:tcPr>
            <w:tcW w:w="567" w:type="dxa"/>
          </w:tcPr>
          <w:p w14:paraId="29F9315E" w14:textId="57A2C534" w:rsidR="003D6E7A" w:rsidRPr="005430E9" w:rsidRDefault="003D6E7A" w:rsidP="005430E9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400€</w:t>
            </w:r>
          </w:p>
        </w:tc>
        <w:tc>
          <w:tcPr>
            <w:tcW w:w="567" w:type="dxa"/>
          </w:tcPr>
          <w:p w14:paraId="33AFC876" w14:textId="1A745068" w:rsidR="003D6E7A" w:rsidRPr="005430E9" w:rsidRDefault="003D6E7A" w:rsidP="005430E9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500€</w:t>
            </w:r>
          </w:p>
        </w:tc>
        <w:tc>
          <w:tcPr>
            <w:tcW w:w="567" w:type="dxa"/>
          </w:tcPr>
          <w:p w14:paraId="5B556565" w14:textId="7B3D6A90" w:rsidR="003D6E7A" w:rsidRPr="005430E9" w:rsidRDefault="003D6E7A" w:rsidP="005430E9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600€</w:t>
            </w:r>
          </w:p>
        </w:tc>
        <w:tc>
          <w:tcPr>
            <w:tcW w:w="567" w:type="dxa"/>
          </w:tcPr>
          <w:p w14:paraId="15749A81" w14:textId="7E2E0CC5" w:rsidR="003D6E7A" w:rsidRPr="005430E9" w:rsidRDefault="003D6E7A" w:rsidP="005430E9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700€</w:t>
            </w:r>
          </w:p>
        </w:tc>
        <w:tc>
          <w:tcPr>
            <w:tcW w:w="567" w:type="dxa"/>
          </w:tcPr>
          <w:p w14:paraId="044CB4D7" w14:textId="47ACE883" w:rsidR="003D6E7A" w:rsidRPr="005430E9" w:rsidRDefault="003D6E7A" w:rsidP="005430E9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800€</w:t>
            </w:r>
          </w:p>
        </w:tc>
        <w:tc>
          <w:tcPr>
            <w:tcW w:w="567" w:type="dxa"/>
          </w:tcPr>
          <w:p w14:paraId="3C57E342" w14:textId="4F60C8AC" w:rsidR="003D6E7A" w:rsidRPr="005430E9" w:rsidRDefault="003D6E7A" w:rsidP="005430E9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sz w:val="22"/>
                <w:szCs w:val="22"/>
                <w:lang w:eastAsia="fr-FR"/>
              </w:rPr>
              <w:t>900€</w:t>
            </w:r>
          </w:p>
        </w:tc>
        <w:tc>
          <w:tcPr>
            <w:tcW w:w="1621" w:type="dxa"/>
          </w:tcPr>
          <w:p w14:paraId="5E9CF3E5" w14:textId="5A9AE45B" w:rsidR="003D6E7A" w:rsidRPr="005430E9" w:rsidRDefault="003D6E7A" w:rsidP="004D7F31">
            <w:pPr>
              <w:tabs>
                <w:tab w:val="left" w:leader="dot" w:pos="4111"/>
                <w:tab w:val="left" w:pos="4536"/>
                <w:tab w:val="left" w:leader="dot" w:pos="8505"/>
              </w:tabs>
              <w:spacing w:before="120" w:after="100" w:afterAutospacing="1"/>
              <w:rPr>
                <w:rFonts w:eastAsia="Times New Roman" w:cstheme="minorHAnsi"/>
                <w:i/>
                <w:iCs/>
                <w:sz w:val="22"/>
                <w:szCs w:val="22"/>
                <w:lang w:eastAsia="fr-FR"/>
              </w:rPr>
            </w:pPr>
            <w:r w:rsidRPr="005430E9">
              <w:rPr>
                <w:rFonts w:eastAsia="Times New Roman" w:cstheme="minorHAnsi"/>
                <w:i/>
                <w:iCs/>
                <w:sz w:val="22"/>
                <w:szCs w:val="22"/>
                <w:lang w:eastAsia="fr-FR"/>
              </w:rPr>
              <w:t>1220€ ou plus</w:t>
            </w:r>
          </w:p>
        </w:tc>
      </w:tr>
    </w:tbl>
    <w:p w14:paraId="09C6AE77" w14:textId="61AC25F9" w:rsidR="00AF6C2C" w:rsidRPr="003D6E7A" w:rsidRDefault="00937825" w:rsidP="003D6E7A">
      <w:pPr>
        <w:spacing w:before="120"/>
        <w:jc w:val="both"/>
        <w:rPr>
          <w:rFonts w:eastAsia="Times New Roman" w:cstheme="minorHAnsi"/>
          <w:lang w:eastAsia="fr-FR"/>
        </w:rPr>
      </w:pPr>
      <w:r w:rsidRPr="003D6E7A">
        <w:rPr>
          <w:rFonts w:eastAsia="Times New Roman" w:cstheme="minorHAnsi"/>
          <w:b/>
          <w:bCs/>
          <w:lang w:eastAsia="fr-FR"/>
        </w:rPr>
        <w:t xml:space="preserve">Choisir </w:t>
      </w:r>
      <w:r w:rsidR="00CE3394" w:rsidRPr="003D6E7A">
        <w:rPr>
          <w:rFonts w:eastAsia="Times New Roman" w:cstheme="minorHAnsi"/>
          <w:b/>
          <w:bCs/>
          <w:lang w:eastAsia="fr-FR"/>
        </w:rPr>
        <w:t>votre</w:t>
      </w:r>
      <w:r w:rsidRPr="003D6E7A">
        <w:rPr>
          <w:rFonts w:eastAsia="Times New Roman" w:cstheme="minorHAnsi"/>
          <w:b/>
          <w:bCs/>
          <w:lang w:eastAsia="fr-FR"/>
        </w:rPr>
        <w:t xml:space="preserve"> type d’adhésion</w:t>
      </w:r>
      <w:r w:rsidR="00AF6C2C" w:rsidRPr="003D6E7A">
        <w:rPr>
          <w:rFonts w:eastAsia="Times New Roman" w:cstheme="minorHAnsi"/>
          <w:lang w:eastAsia="fr-FR"/>
        </w:rPr>
        <w:t xml:space="preserve"> </w:t>
      </w:r>
      <w:r w:rsidR="00C372D3" w:rsidRPr="003D6E7A">
        <w:rPr>
          <w:rFonts w:eastAsia="Times New Roman" w:cstheme="minorHAnsi"/>
          <w:lang w:eastAsia="fr-FR"/>
        </w:rPr>
        <w:t>(</w:t>
      </w:r>
      <w:r w:rsidR="00C372D3" w:rsidRPr="003D6E7A">
        <w:rPr>
          <w:rFonts w:eastAsia="Times New Roman" w:cstheme="minorHAnsi"/>
          <w:b/>
          <w:bCs/>
          <w:lang w:eastAsia="fr-FR"/>
        </w:rPr>
        <w:t>par année scolaire</w:t>
      </w:r>
      <w:proofErr w:type="gramStart"/>
      <w:r w:rsidR="00C372D3" w:rsidRPr="003D6E7A">
        <w:rPr>
          <w:rFonts w:eastAsia="Times New Roman" w:cstheme="minorHAnsi"/>
          <w:lang w:eastAsia="fr-FR"/>
        </w:rPr>
        <w:t>)</w:t>
      </w:r>
      <w:r w:rsidR="00AF6C2C" w:rsidRPr="003D6E7A">
        <w:rPr>
          <w:rFonts w:eastAsia="Times New Roman" w:cstheme="minorHAnsi"/>
          <w:lang w:eastAsia="fr-FR"/>
        </w:rPr>
        <w:t>:</w:t>
      </w:r>
      <w:proofErr w:type="gramEnd"/>
    </w:p>
    <w:p w14:paraId="7C69F947" w14:textId="1A836490" w:rsidR="003D6E7A" w:rsidRPr="003D6E7A" w:rsidRDefault="00AF6C2C" w:rsidP="003D6E7A">
      <w:pPr>
        <w:pStyle w:val="Paragraphedeliste"/>
        <w:numPr>
          <w:ilvl w:val="0"/>
          <w:numId w:val="3"/>
        </w:numPr>
        <w:spacing w:before="100" w:beforeAutospacing="1" w:after="120"/>
        <w:ind w:left="1077" w:hanging="357"/>
        <w:contextualSpacing w:val="0"/>
        <w:jc w:val="both"/>
        <w:rPr>
          <w:rFonts w:eastAsia="Times New Roman" w:cstheme="minorHAnsi"/>
          <w:lang w:eastAsia="fr-FR"/>
        </w:rPr>
      </w:pPr>
      <w:r w:rsidRPr="003D6E7A">
        <w:rPr>
          <w:rFonts w:eastAsia="Times New Roman" w:cstheme="minorHAnsi"/>
          <w:lang w:eastAsia="fr-FR"/>
        </w:rPr>
        <w:t xml:space="preserve">Membre </w:t>
      </w:r>
      <w:r w:rsidR="00937825" w:rsidRPr="003D6E7A">
        <w:rPr>
          <w:rFonts w:eastAsia="Times New Roman" w:cstheme="minorHAnsi"/>
          <w:lang w:eastAsia="fr-FR"/>
        </w:rPr>
        <w:t>« </w:t>
      </w:r>
      <w:r w:rsidRPr="003D6E7A">
        <w:rPr>
          <w:rFonts w:eastAsia="Times New Roman" w:cstheme="minorHAnsi"/>
          <w:lang w:eastAsia="fr-FR"/>
        </w:rPr>
        <w:t>actif</w:t>
      </w:r>
      <w:r w:rsidR="00937825" w:rsidRPr="003D6E7A">
        <w:rPr>
          <w:rFonts w:eastAsia="Times New Roman" w:cstheme="minorHAnsi"/>
          <w:lang w:eastAsia="fr-FR"/>
        </w:rPr>
        <w:t> »</w:t>
      </w:r>
      <w:r w:rsidRPr="003D6E7A">
        <w:rPr>
          <w:rFonts w:eastAsia="Times New Roman" w:cstheme="minorHAnsi"/>
          <w:lang w:eastAsia="fr-FR"/>
        </w:rPr>
        <w:t xml:space="preserve"> (adhérent</w:t>
      </w:r>
      <w:r w:rsidR="002F2DA5" w:rsidRPr="003D6E7A">
        <w:rPr>
          <w:rFonts w:eastAsia="Times New Roman" w:cstheme="minorHAnsi"/>
          <w:lang w:eastAsia="fr-FR"/>
        </w:rPr>
        <w:t>s</w:t>
      </w:r>
      <w:r w:rsidRPr="003D6E7A">
        <w:rPr>
          <w:rFonts w:eastAsia="Times New Roman" w:cstheme="minorHAnsi"/>
          <w:lang w:eastAsia="fr-FR"/>
        </w:rPr>
        <w:t>)</w:t>
      </w:r>
      <w:r w:rsidR="003D6E7A">
        <w:rPr>
          <w:rFonts w:eastAsia="Times New Roman" w:cstheme="minorHAnsi"/>
          <w:lang w:eastAsia="fr-FR"/>
        </w:rPr>
        <w:t xml:space="preserve">. </w:t>
      </w:r>
      <w:r w:rsidR="003D6E7A" w:rsidRPr="003D6E7A">
        <w:rPr>
          <w:rFonts w:eastAsia="Times New Roman" w:cstheme="minorHAnsi"/>
          <w:b/>
          <w:bCs/>
          <w:lang w:eastAsia="fr-FR"/>
        </w:rPr>
        <w:t>Montant</w:t>
      </w:r>
      <w:r w:rsidR="003D6E7A" w:rsidRPr="003D6E7A">
        <w:rPr>
          <w:rFonts w:eastAsia="Times New Roman" w:cstheme="minorHAnsi"/>
          <w:lang w:eastAsia="fr-FR"/>
        </w:rPr>
        <w:t xml:space="preserve"> : </w:t>
      </w:r>
    </w:p>
    <w:p w14:paraId="2CCF8150" w14:textId="5644A6E9" w:rsidR="00937825" w:rsidRPr="003D6E7A" w:rsidRDefault="00AF6C2C" w:rsidP="00937825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3D6E7A">
        <w:rPr>
          <w:rFonts w:eastAsia="Times New Roman" w:cstheme="minorHAnsi"/>
          <w:lang w:eastAsia="fr-FR"/>
        </w:rPr>
        <w:t xml:space="preserve">Membre </w:t>
      </w:r>
      <w:r w:rsidR="00937825" w:rsidRPr="003D6E7A">
        <w:rPr>
          <w:rFonts w:eastAsia="Times New Roman" w:cstheme="minorHAnsi"/>
          <w:lang w:eastAsia="fr-FR"/>
        </w:rPr>
        <w:t>« </w:t>
      </w:r>
      <w:r w:rsidRPr="003D6E7A">
        <w:rPr>
          <w:rFonts w:eastAsia="Times New Roman" w:cstheme="minorHAnsi"/>
          <w:lang w:eastAsia="fr-FR"/>
        </w:rPr>
        <w:t>bienfaiteur</w:t>
      </w:r>
      <w:r w:rsidR="00937825" w:rsidRPr="003D6E7A">
        <w:rPr>
          <w:rFonts w:eastAsia="Times New Roman" w:cstheme="minorHAnsi"/>
          <w:lang w:eastAsia="fr-FR"/>
        </w:rPr>
        <w:t> »</w:t>
      </w:r>
      <w:r w:rsidRPr="003D6E7A">
        <w:rPr>
          <w:rFonts w:eastAsia="Times New Roman" w:cstheme="minorHAnsi"/>
          <w:lang w:eastAsia="fr-FR"/>
        </w:rPr>
        <w:t xml:space="preserve"> : </w:t>
      </w:r>
      <w:r w:rsidR="00331334" w:rsidRPr="003D6E7A">
        <w:rPr>
          <w:rFonts w:eastAsia="Times New Roman" w:cstheme="minorHAnsi"/>
          <w:lang w:eastAsia="fr-FR"/>
        </w:rPr>
        <w:t>1220€</w:t>
      </w:r>
    </w:p>
    <w:p w14:paraId="2FA0A54B" w14:textId="1720581D" w:rsidR="00327480" w:rsidRPr="004D7F31" w:rsidRDefault="005B005C" w:rsidP="00327480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4D7F31">
        <w:rPr>
          <w:rFonts w:eastAsia="Times New Roman" w:cstheme="minorHAnsi"/>
          <w:i/>
          <w:iCs/>
          <w:lang w:eastAsia="fr-FR"/>
        </w:rPr>
        <w:t>Nous déclarons souhaiter devenir membre de l’association ScoDoc – Apprentissages et Compétences</w:t>
      </w:r>
      <w:r w:rsidR="001907E5">
        <w:rPr>
          <w:rFonts w:eastAsia="Times New Roman" w:cstheme="minorHAnsi"/>
          <w:i/>
          <w:iCs/>
          <w:lang w:eastAsia="fr-FR"/>
        </w:rPr>
        <w:t xml:space="preserve"> pour l’année universitaire 202</w:t>
      </w:r>
      <w:r w:rsidR="00AA1896">
        <w:rPr>
          <w:rFonts w:eastAsia="Times New Roman" w:cstheme="minorHAnsi"/>
          <w:i/>
          <w:iCs/>
          <w:lang w:eastAsia="fr-FR"/>
        </w:rPr>
        <w:t>3</w:t>
      </w:r>
      <w:r w:rsidR="001907E5">
        <w:rPr>
          <w:rFonts w:eastAsia="Times New Roman" w:cstheme="minorHAnsi"/>
          <w:i/>
          <w:iCs/>
          <w:lang w:eastAsia="fr-FR"/>
        </w:rPr>
        <w:t>-202</w:t>
      </w:r>
      <w:r w:rsidR="00AA1896">
        <w:rPr>
          <w:rFonts w:eastAsia="Times New Roman" w:cstheme="minorHAnsi"/>
          <w:i/>
          <w:iCs/>
          <w:lang w:eastAsia="fr-FR"/>
        </w:rPr>
        <w:t>4 (ou 2023 hors métropole)</w:t>
      </w:r>
      <w:r w:rsidRPr="004D7F31">
        <w:rPr>
          <w:rFonts w:eastAsia="Times New Roman" w:cstheme="minorHAnsi"/>
          <w:i/>
          <w:iCs/>
          <w:lang w:eastAsia="fr-FR"/>
        </w:rPr>
        <w:t xml:space="preserve">. </w:t>
      </w:r>
      <w:r w:rsidR="004D7F31">
        <w:rPr>
          <w:rFonts w:eastAsia="Times New Roman" w:cstheme="minorHAnsi"/>
          <w:i/>
          <w:iCs/>
          <w:lang w:eastAsia="fr-FR"/>
        </w:rPr>
        <w:t>À</w:t>
      </w:r>
      <w:r w:rsidRPr="004D7F31">
        <w:rPr>
          <w:rFonts w:eastAsia="Times New Roman" w:cstheme="minorHAnsi"/>
          <w:i/>
          <w:iCs/>
          <w:lang w:eastAsia="fr-FR"/>
        </w:rPr>
        <w:t xml:space="preserve"> ce titre, nous reconnaissons </w:t>
      </w:r>
      <w:r w:rsidR="00327480" w:rsidRPr="004D7F31">
        <w:rPr>
          <w:rFonts w:eastAsia="Times New Roman" w:cstheme="minorHAnsi"/>
          <w:i/>
          <w:iCs/>
          <w:lang w:eastAsia="fr-FR"/>
        </w:rPr>
        <w:t>connaître l’objet de l’association et en avoir accepté les statut</w:t>
      </w:r>
      <w:r w:rsidR="001A2A8E">
        <w:rPr>
          <w:rFonts w:eastAsia="Times New Roman" w:cstheme="minorHAnsi"/>
          <w:i/>
          <w:iCs/>
          <w:lang w:eastAsia="fr-FR"/>
        </w:rPr>
        <w:t>s</w:t>
      </w:r>
      <w:r w:rsidRPr="004D7F31">
        <w:rPr>
          <w:rFonts w:eastAsia="Times New Roman" w:cstheme="minorHAnsi"/>
          <w:i/>
          <w:iCs/>
          <w:lang w:eastAsia="fr-FR"/>
        </w:rPr>
        <w:t>.</w:t>
      </w:r>
    </w:p>
    <w:p w14:paraId="40F1EFCF" w14:textId="77777777" w:rsidR="00327480" w:rsidRPr="00312764" w:rsidRDefault="00327480" w:rsidP="003831C4">
      <w:pPr>
        <w:tabs>
          <w:tab w:val="left" w:leader="dot" w:pos="4111"/>
          <w:tab w:val="left" w:pos="4536"/>
          <w:tab w:val="left" w:leader="dot" w:pos="8505"/>
        </w:tabs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fr-FR"/>
        </w:rPr>
      </w:pPr>
      <w:r w:rsidRPr="00312764">
        <w:rPr>
          <w:rFonts w:eastAsia="Times New Roman" w:cstheme="minorHAnsi"/>
          <w:sz w:val="28"/>
          <w:szCs w:val="28"/>
          <w:lang w:eastAsia="fr-FR"/>
        </w:rPr>
        <w:t>Fait à</w:t>
      </w:r>
      <w:r w:rsidR="00312764" w:rsidRPr="00312764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  <w:r w:rsidR="00312764">
        <w:rPr>
          <w:rFonts w:eastAsia="Times New Roman" w:cstheme="minorHAnsi"/>
          <w:sz w:val="28"/>
          <w:szCs w:val="28"/>
          <w:lang w:eastAsia="fr-FR"/>
        </w:rPr>
        <w:tab/>
      </w:r>
      <w:r w:rsidRPr="00312764">
        <w:rPr>
          <w:rFonts w:eastAsia="Times New Roman" w:cstheme="minorHAnsi"/>
          <w:sz w:val="28"/>
          <w:szCs w:val="28"/>
          <w:lang w:eastAsia="fr-FR"/>
        </w:rPr>
        <w:t xml:space="preserve">le </w:t>
      </w:r>
      <w:r w:rsidR="00312764" w:rsidRPr="00312764">
        <w:rPr>
          <w:rFonts w:eastAsia="Times New Roman" w:cstheme="minorHAnsi"/>
          <w:color w:val="AEAAAA" w:themeColor="background2" w:themeShade="BF"/>
          <w:sz w:val="28"/>
          <w:szCs w:val="28"/>
          <w:lang w:eastAsia="fr-FR"/>
        </w:rPr>
        <w:tab/>
      </w:r>
    </w:p>
    <w:p w14:paraId="4C68498C" w14:textId="525BF45A" w:rsidR="003D6E7A" w:rsidRDefault="00327480" w:rsidP="00CE3394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312764">
        <w:rPr>
          <w:rFonts w:eastAsia="Times New Roman" w:cstheme="minorHAnsi"/>
          <w:sz w:val="28"/>
          <w:szCs w:val="28"/>
          <w:lang w:eastAsia="fr-FR"/>
        </w:rPr>
        <w:t>Signature</w:t>
      </w:r>
      <w:r w:rsidR="00DB12F9" w:rsidRPr="004D7F31">
        <w:rPr>
          <w:rFonts w:eastAsia="Times New Roman" w:cstheme="minorHAnsi"/>
          <w:lang w:eastAsia="fr-FR"/>
        </w:rPr>
        <w:t> :</w:t>
      </w:r>
    </w:p>
    <w:p w14:paraId="69211F92" w14:textId="2CBA0CAB" w:rsidR="007C00FD" w:rsidRPr="0015138D" w:rsidRDefault="003D6E7A" w:rsidP="00CE3394">
      <w:pPr>
        <w:spacing w:before="100" w:beforeAutospacing="1" w:after="100" w:afterAutospacing="1"/>
        <w:jc w:val="both"/>
        <w:rPr>
          <w:rFonts w:eastAsia="Times New Roman" w:cstheme="minorHAnsi"/>
          <w:sz w:val="26"/>
          <w:szCs w:val="26"/>
          <w:lang w:eastAsia="fr-FR"/>
        </w:rPr>
      </w:pPr>
      <w:r w:rsidRPr="0015138D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51256" wp14:editId="19F79097">
                <wp:simplePos x="0" y="0"/>
                <wp:positionH relativeFrom="column">
                  <wp:posOffset>-23752</wp:posOffset>
                </wp:positionH>
                <wp:positionV relativeFrom="paragraph">
                  <wp:posOffset>474913</wp:posOffset>
                </wp:positionV>
                <wp:extent cx="5786750" cy="1548473"/>
                <wp:effectExtent l="0" t="0" r="1778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50" cy="154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4EBB0" w14:textId="77777777" w:rsidR="00AF6C2C" w:rsidRPr="00AF6C2C" w:rsidRDefault="00AF6C2C" w:rsidP="00AF6C2C">
                            <w:pPr>
                              <w:spacing w:after="120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AF6C2C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 xml:space="preserve">Association ScoDoc – Apprentissages et </w:t>
                            </w:r>
                            <w:r w:rsidR="001537AC" w:rsidRPr="00AF6C2C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compétences</w:t>
                            </w:r>
                          </w:p>
                          <w:p w14:paraId="1F32805A" w14:textId="77777777" w:rsidR="00937825" w:rsidRDefault="00937825" w:rsidP="00937825">
                            <w:pPr>
                              <w:spacing w:after="120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Association 1901 d</w:t>
                            </w:r>
                            <w:r w:rsidR="00AF6C2C" w:rsidRPr="00AF6C2C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 xml:space="preserve">éclarée à la Préfecture de Police de Paris le 19 février 2020 </w:t>
                            </w:r>
                            <w: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br/>
                            </w:r>
                            <w:r w:rsidR="00AF6C2C" w:rsidRPr="00AF6C2C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 xml:space="preserve">sous le numéro </w:t>
                            </w:r>
                            <w:r w:rsidR="00AF6C2C" w:rsidRPr="00AF6C2C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W751255883</w:t>
                            </w:r>
                            <w:r w:rsidR="00AF6C2C" w:rsidRPr="00AF6C2C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.</w:t>
                            </w:r>
                          </w:p>
                          <w:p w14:paraId="6F72C61F" w14:textId="77777777" w:rsidR="00AF6C2C" w:rsidRPr="00FC5DC5" w:rsidRDefault="00937825" w:rsidP="00FC5DC5">
                            <w:pPr>
                              <w:spacing w:after="100" w:afterAutospacing="1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N</w:t>
                            </w:r>
                            <w:r w:rsidRPr="00937825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° SIREN</w:t>
                            </w:r>
                            <w:r w:rsidRPr="00937825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ab/>
                            </w:r>
                            <w:r w:rsidRPr="00937825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884759895</w:t>
                            </w:r>
                            <w: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ab/>
                              <w:t>N</w:t>
                            </w:r>
                            <w:r w:rsidRPr="00937825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° Siret (siège)</w:t>
                            </w:r>
                            <w:r w:rsidRPr="00937825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ab/>
                            </w:r>
                            <w:r w:rsidRPr="00937825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88475989500011</w:t>
                            </w:r>
                            <w:r w:rsidR="00485291"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br/>
                            </w:r>
                            <w:r w:rsidR="00485291" w:rsidRPr="00485291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>Code APE 62.02A</w:t>
                            </w:r>
                            <w:r w:rsidR="00FC5DC5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br/>
                              <w:t>Adresse : c/o Viennet – 47 rue Doudeauville – 75018 PARIS</w:t>
                            </w:r>
                            <w:r w:rsidR="00AF6C2C" w:rsidRPr="00AF6C2C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br/>
                            </w:r>
                            <w:r w:rsidR="00FC5DC5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br/>
                            </w:r>
                            <w:r w:rsidR="00AF6C2C" w:rsidRPr="00AF6C2C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 xml:space="preserve">Président </w:t>
                            </w:r>
                            <w:r w:rsidR="005B005C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 xml:space="preserve">et fondateur </w:t>
                            </w:r>
                            <w:r w:rsidR="00AF6C2C" w:rsidRPr="00AF6C2C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 xml:space="preserve">: Emmanuel Viennet, Professeur des Universités.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5125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85pt;margin-top:37.4pt;width:455.65pt;height:12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" fillcolor="white [3201]" strokeweight=".5pt">
                <v:textbox>
                  <w:txbxContent>
                    <w:p w14:paraId="2EE4EBB0" w14:textId="77777777" w:rsidR="00AF6C2C" w:rsidRPr="00AF6C2C" w:rsidRDefault="00AF6C2C" w:rsidP="00AF6C2C">
                      <w:pPr>
                        <w:spacing w:after="120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 w:rsidRPr="00AF6C2C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 xml:space="preserve">Association ScoDoc – Apprentissages et </w:t>
                      </w:r>
                      <w:r w:rsidR="001537AC" w:rsidRPr="00AF6C2C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compétences</w:t>
                      </w:r>
                    </w:p>
                    <w:p w14:paraId="1F32805A" w14:textId="77777777" w:rsidR="00937825" w:rsidRDefault="00937825" w:rsidP="00937825">
                      <w:pPr>
                        <w:spacing w:after="120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Association 1901 d</w:t>
                      </w:r>
                      <w:r w:rsidR="00AF6C2C" w:rsidRPr="00AF6C2C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 xml:space="preserve">éclarée à la Préfecture de Police de Paris le 19 février 2020 </w:t>
                      </w:r>
                      <w: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br/>
                      </w:r>
                      <w:r w:rsidR="00AF6C2C" w:rsidRPr="00AF6C2C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 xml:space="preserve">sous le numéro </w:t>
                      </w:r>
                      <w:r w:rsidR="00AF6C2C" w:rsidRPr="00AF6C2C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W751255883</w:t>
                      </w:r>
                      <w:r w:rsidR="00AF6C2C" w:rsidRPr="00AF6C2C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.</w:t>
                      </w:r>
                    </w:p>
                    <w:p w14:paraId="6F72C61F" w14:textId="77777777" w:rsidR="00AF6C2C" w:rsidRPr="00FC5DC5" w:rsidRDefault="00937825" w:rsidP="00FC5DC5">
                      <w:pPr>
                        <w:spacing w:after="100" w:afterAutospacing="1"/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N</w:t>
                      </w:r>
                      <w:r w:rsidRPr="00937825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° SIREN</w:t>
                      </w:r>
                      <w:r w:rsidRPr="00937825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ab/>
                      </w:r>
                      <w:r w:rsidRPr="00937825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884759895</w:t>
                      </w:r>
                      <w: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ab/>
                        <w:t>N</w:t>
                      </w:r>
                      <w:r w:rsidRPr="00937825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° Siret (siège)</w:t>
                      </w:r>
                      <w:r w:rsidRPr="00937825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ab/>
                      </w:r>
                      <w:r w:rsidRPr="00937825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88475989500011</w:t>
                      </w:r>
                      <w:r w:rsidR="00485291"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br/>
                      </w:r>
                      <w:r w:rsidR="00485291" w:rsidRPr="00485291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>Code APE 62.02A</w:t>
                      </w:r>
                      <w:r w:rsidR="00FC5DC5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br/>
                        <w:t>Adresse : c/o Viennet – 47 rue Doudeauville – 75018 PARIS</w:t>
                      </w:r>
                      <w:r w:rsidR="00AF6C2C" w:rsidRPr="00AF6C2C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br/>
                      </w:r>
                      <w:r w:rsidR="00FC5DC5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br/>
                      </w:r>
                      <w:r w:rsidR="00AF6C2C" w:rsidRPr="00AF6C2C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 xml:space="preserve">Président </w:t>
                      </w:r>
                      <w:r w:rsidR="005B005C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 xml:space="preserve">et fondateur </w:t>
                      </w:r>
                      <w:r w:rsidR="00AF6C2C" w:rsidRPr="00AF6C2C"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 xml:space="preserve">: Emmanuel Viennet, Professeur des Universités. </w:t>
                      </w:r>
                    </w:p>
                  </w:txbxContent>
                </v:textbox>
              </v:shape>
            </w:pict>
          </mc:Fallback>
        </mc:AlternateContent>
      </w:r>
      <w:r w:rsidR="00FC5DC5">
        <w:rPr>
          <w:rFonts w:eastAsia="Times New Roman" w:cstheme="minorHAnsi"/>
          <w:lang w:eastAsia="fr-FR"/>
        </w:rPr>
        <w:br/>
      </w:r>
      <w:r w:rsidR="00CE3394" w:rsidRPr="0015138D">
        <w:rPr>
          <w:rFonts w:eastAsia="Times New Roman" w:cstheme="minorHAnsi"/>
          <w:sz w:val="26"/>
          <w:szCs w:val="26"/>
          <w:lang w:eastAsia="fr-FR"/>
        </w:rPr>
        <w:t>A retourner à : Emmanuel Viennet &lt;</w:t>
      </w:r>
      <w:hyperlink r:id="rId5" w:history="1">
        <w:r w:rsidR="00CE3394" w:rsidRPr="0015138D">
          <w:rPr>
            <w:rStyle w:val="Lienhypertexte"/>
            <w:rFonts w:eastAsia="Times New Roman" w:cstheme="minorHAnsi"/>
            <w:sz w:val="26"/>
            <w:szCs w:val="26"/>
            <w:lang w:eastAsia="fr-FR"/>
          </w:rPr>
          <w:t>emmanuel.viennet@gmail.com</w:t>
        </w:r>
      </w:hyperlink>
      <w:r w:rsidR="00CE3394" w:rsidRPr="0015138D">
        <w:rPr>
          <w:rFonts w:eastAsia="Times New Roman" w:cstheme="minorHAnsi"/>
          <w:sz w:val="26"/>
          <w:szCs w:val="26"/>
          <w:lang w:eastAsia="fr-FR"/>
        </w:rPr>
        <w:t>&gt;</w:t>
      </w:r>
    </w:p>
    <w:sectPr w:rsidR="007C00FD" w:rsidRPr="0015138D" w:rsidSect="00327480">
      <w:pgSz w:w="11900" w:h="16840"/>
      <w:pgMar w:top="7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C98"/>
    <w:multiLevelType w:val="hybridMultilevel"/>
    <w:tmpl w:val="B8ECCE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F0793"/>
    <w:multiLevelType w:val="hybridMultilevel"/>
    <w:tmpl w:val="AB6A7DC8"/>
    <w:lvl w:ilvl="0" w:tplc="CA9092D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F1F92"/>
    <w:multiLevelType w:val="multilevel"/>
    <w:tmpl w:val="98300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697518">
    <w:abstractNumId w:val="2"/>
  </w:num>
  <w:num w:numId="2" w16cid:durableId="2063091738">
    <w:abstractNumId w:val="0"/>
  </w:num>
  <w:num w:numId="3" w16cid:durableId="49171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2C"/>
    <w:rsid w:val="00063478"/>
    <w:rsid w:val="00120169"/>
    <w:rsid w:val="0015138D"/>
    <w:rsid w:val="001537AC"/>
    <w:rsid w:val="001907E5"/>
    <w:rsid w:val="001A2A8E"/>
    <w:rsid w:val="001C0EB6"/>
    <w:rsid w:val="001F4436"/>
    <w:rsid w:val="0026569D"/>
    <w:rsid w:val="002A0E26"/>
    <w:rsid w:val="002F2DA5"/>
    <w:rsid w:val="00312764"/>
    <w:rsid w:val="00327480"/>
    <w:rsid w:val="00331334"/>
    <w:rsid w:val="003831C4"/>
    <w:rsid w:val="003852A9"/>
    <w:rsid w:val="003D6E7A"/>
    <w:rsid w:val="003E4475"/>
    <w:rsid w:val="00485291"/>
    <w:rsid w:val="004D7F31"/>
    <w:rsid w:val="005430E9"/>
    <w:rsid w:val="005B005C"/>
    <w:rsid w:val="007C00FD"/>
    <w:rsid w:val="00937825"/>
    <w:rsid w:val="00956350"/>
    <w:rsid w:val="00991EC0"/>
    <w:rsid w:val="00A44FD6"/>
    <w:rsid w:val="00A46736"/>
    <w:rsid w:val="00A671B2"/>
    <w:rsid w:val="00AA1896"/>
    <w:rsid w:val="00AF6C2C"/>
    <w:rsid w:val="00BB5B26"/>
    <w:rsid w:val="00C372D3"/>
    <w:rsid w:val="00CB02F1"/>
    <w:rsid w:val="00CE3394"/>
    <w:rsid w:val="00DB12F9"/>
    <w:rsid w:val="00E54BC5"/>
    <w:rsid w:val="00ED5D83"/>
    <w:rsid w:val="00FC5DC5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BFA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F6C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6C2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d-plain">
    <w:name w:val="md-plain"/>
    <w:basedOn w:val="Policepardfaut"/>
    <w:rsid w:val="00AF6C2C"/>
  </w:style>
  <w:style w:type="paragraph" w:customStyle="1" w:styleId="md-end-block">
    <w:name w:val="md-end-block"/>
    <w:basedOn w:val="Normal"/>
    <w:rsid w:val="00AF6C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md-softbreak">
    <w:name w:val="md-softbreak"/>
    <w:basedOn w:val="Policepardfaut"/>
    <w:rsid w:val="00AF6C2C"/>
  </w:style>
  <w:style w:type="character" w:customStyle="1" w:styleId="md-link">
    <w:name w:val="md-link"/>
    <w:basedOn w:val="Policepardfaut"/>
    <w:rsid w:val="00AF6C2C"/>
  </w:style>
  <w:style w:type="character" w:styleId="Lienhypertexte">
    <w:name w:val="Hyperlink"/>
    <w:basedOn w:val="Policepardfaut"/>
    <w:uiPriority w:val="99"/>
    <w:unhideWhenUsed/>
    <w:rsid w:val="00AF6C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7825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CE33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1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nuel.vien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ScoDoc</vt:lpstr>
    </vt:vector>
  </TitlesOfParts>
  <Manager/>
  <Company/>
  <LinksUpToDate>false</LinksUpToDate>
  <CharactersWithSpaces>1302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ScoDoc</dc:title>
  <dc:subject/>
  <dc:creator/>
  <cp:keywords/>
  <dc:description/>
  <cp:lastModifiedBy/>
  <cp:revision>20</cp:revision>
  <cp:lastPrinted>2022-06-28T17:51:00Z</cp:lastPrinted>
  <dcterms:created xsi:type="dcterms:W3CDTF">2020-07-03T10:00:00Z</dcterms:created>
  <dcterms:modified xsi:type="dcterms:W3CDTF">2023-06-04T12:40:00Z</dcterms:modified>
  <cp:category/>
</cp:coreProperties>
</file>